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北京师范大学2024年度香江学者计划申报表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学校人事部门推荐意见（仅在职教师需要）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人事部门负责人</w:t>
            </w:r>
            <w:r>
              <w:rPr>
                <w:rFonts w:hint="eastAsia" w:ascii="仿宋_GB2312" w:hAnsi="仿宋_GB2312" w:eastAsia="仿宋_GB2312" w:cs="仿宋_GB2312"/>
              </w:rPr>
              <w:t xml:space="preserve">签字：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单位盖章：</w:t>
            </w:r>
          </w:p>
          <w:p>
            <w:pPr>
              <w:ind w:firstLine="5250" w:firstLineChars="2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日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“所在学院”指博士生拟进站学院或博士后所在学院。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在职教师须经所在院系、学校人事部门批准后，方可申报。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5556A39-B731-4CA5-9968-0DD8D238032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EAADDDC-153F-4590-8F59-66C1E8D9CB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3E76BE-2003-46B6-B08B-97ABEBE35B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2368F81-E19E-4729-8DFC-968979FAA0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47089"/>
    <w:multiLevelType w:val="singleLevel"/>
    <w:tmpl w:val="D5147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D0A1B25"/>
    <w:rsid w:val="0D936EE5"/>
    <w:rsid w:val="0FDD0E9B"/>
    <w:rsid w:val="16094AC3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11C0071"/>
    <w:rsid w:val="4217781D"/>
    <w:rsid w:val="46A819CC"/>
    <w:rsid w:val="472529A9"/>
    <w:rsid w:val="485114F8"/>
    <w:rsid w:val="4AB07614"/>
    <w:rsid w:val="5340016C"/>
    <w:rsid w:val="5A0D5711"/>
    <w:rsid w:val="639A4C16"/>
    <w:rsid w:val="63B20463"/>
    <w:rsid w:val="699F05B6"/>
    <w:rsid w:val="6D0F0FE8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刘俣含</cp:lastModifiedBy>
  <cp:lastPrinted>2018-01-11T08:35:00Z</cp:lastPrinted>
  <dcterms:modified xsi:type="dcterms:W3CDTF">2024-03-01T09:16:37Z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421509466_cloud</vt:lpwstr>
  </property>
  <property fmtid="{D5CDD505-2E9C-101B-9397-08002B2CF9AE}" pid="4" name="ICV">
    <vt:lpwstr>41A6F103FBF14197B549B70750310BA7</vt:lpwstr>
  </property>
</Properties>
</file>